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CA1785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75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CA1785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квітня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CA1785">
        <w:rPr>
          <w:rFonts w:ascii="Century" w:hAnsi="Century"/>
          <w:b/>
          <w:sz w:val="24"/>
          <w:szCs w:val="24"/>
        </w:rPr>
        <w:t>Гусак Даниїлі Тадеївні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CA1785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CA1785">
        <w:rPr>
          <w:rFonts w:ascii="Century" w:hAnsi="Century"/>
          <w:b/>
          <w:sz w:val="24"/>
          <w:szCs w:val="24"/>
        </w:rPr>
        <w:t xml:space="preserve">вул.Передміська,30, </w:t>
      </w:r>
      <w:proofErr w:type="spellStart"/>
      <w:r w:rsidR="00CA1785">
        <w:rPr>
          <w:rFonts w:ascii="Century" w:hAnsi="Century"/>
          <w:b/>
          <w:sz w:val="24"/>
          <w:szCs w:val="24"/>
        </w:rPr>
        <w:t>с.Дубаневичі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CA1785">
        <w:rPr>
          <w:rFonts w:ascii="Century" w:hAnsi="Century"/>
          <w:sz w:val="24"/>
          <w:szCs w:val="24"/>
        </w:rPr>
        <w:t>Гусак Даниїлі Тадеївні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CA1785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CA1785">
        <w:rPr>
          <w:rFonts w:ascii="Century" w:hAnsi="Century"/>
          <w:sz w:val="24"/>
          <w:szCs w:val="24"/>
        </w:rPr>
        <w:t xml:space="preserve">вул.Передміська,30, </w:t>
      </w:r>
      <w:proofErr w:type="spellStart"/>
      <w:r w:rsidR="00CA1785">
        <w:rPr>
          <w:rFonts w:ascii="Century" w:hAnsi="Century"/>
          <w:sz w:val="24"/>
          <w:szCs w:val="24"/>
        </w:rPr>
        <w:t>с.Дубаневичі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CA1785">
        <w:rPr>
          <w:rFonts w:ascii="Century" w:hAnsi="Century"/>
          <w:sz w:val="24"/>
          <w:szCs w:val="24"/>
        </w:rPr>
        <w:t xml:space="preserve">ФОП </w:t>
      </w:r>
      <w:proofErr w:type="spellStart"/>
      <w:r w:rsidR="00CA1785">
        <w:rPr>
          <w:rFonts w:ascii="Century" w:hAnsi="Century"/>
          <w:sz w:val="24"/>
          <w:szCs w:val="24"/>
        </w:rPr>
        <w:t>Тимоць</w:t>
      </w:r>
      <w:proofErr w:type="spellEnd"/>
      <w:r w:rsidR="00CA1785">
        <w:rPr>
          <w:rFonts w:ascii="Century" w:hAnsi="Century"/>
          <w:sz w:val="24"/>
          <w:szCs w:val="24"/>
        </w:rPr>
        <w:t xml:space="preserve"> В.Я.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CA1785">
        <w:rPr>
          <w:rFonts w:ascii="Century" w:hAnsi="Century"/>
          <w:bCs/>
          <w:sz w:val="24"/>
          <w:szCs w:val="24"/>
        </w:rPr>
        <w:t>Гусак Даниїлі Тадеївні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CA1785">
        <w:rPr>
          <w:rFonts w:ascii="Century" w:hAnsi="Century"/>
          <w:bCs/>
          <w:sz w:val="24"/>
          <w:szCs w:val="24"/>
        </w:rPr>
        <w:t>0,1905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CA1785">
        <w:rPr>
          <w:rFonts w:ascii="Century" w:hAnsi="Century"/>
          <w:bCs/>
          <w:sz w:val="24"/>
          <w:szCs w:val="24"/>
        </w:rPr>
        <w:t>4620983400:01:003:0127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CA1785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CA1785">
        <w:rPr>
          <w:rFonts w:ascii="Century" w:hAnsi="Century"/>
          <w:bCs/>
          <w:sz w:val="24"/>
          <w:szCs w:val="24"/>
        </w:rPr>
        <w:t xml:space="preserve">вул.Передміська,30, </w:t>
      </w:r>
      <w:proofErr w:type="spellStart"/>
      <w:r w:rsidR="00CA1785">
        <w:rPr>
          <w:rFonts w:ascii="Century" w:hAnsi="Century"/>
          <w:bCs/>
          <w:sz w:val="24"/>
          <w:szCs w:val="24"/>
        </w:rPr>
        <w:t>с.Дубаневичі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CA1785">
        <w:rPr>
          <w:rFonts w:ascii="Century" w:hAnsi="Century"/>
          <w:bCs/>
          <w:sz w:val="24"/>
          <w:szCs w:val="24"/>
        </w:rPr>
        <w:t>Гусак Даниїлі Тадеївні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CA1785">
        <w:rPr>
          <w:rFonts w:ascii="Century" w:hAnsi="Century"/>
          <w:bCs/>
          <w:sz w:val="24"/>
          <w:szCs w:val="24"/>
        </w:rPr>
        <w:t>0,1905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CA1785">
        <w:rPr>
          <w:rFonts w:ascii="Century" w:hAnsi="Century"/>
          <w:bCs/>
          <w:sz w:val="24"/>
          <w:szCs w:val="24"/>
        </w:rPr>
        <w:t>4620983400</w:t>
      </w:r>
      <w:bookmarkStart w:id="1" w:name="_GoBack"/>
      <w:bookmarkEnd w:id="1"/>
      <w:r w:rsidR="00CA1785">
        <w:rPr>
          <w:rFonts w:ascii="Century" w:hAnsi="Century"/>
          <w:bCs/>
          <w:sz w:val="24"/>
          <w:szCs w:val="24"/>
        </w:rPr>
        <w:t>:01:003:0127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CA1785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CA1785">
        <w:rPr>
          <w:rFonts w:ascii="Century" w:hAnsi="Century"/>
          <w:bCs/>
          <w:sz w:val="24"/>
          <w:szCs w:val="24"/>
        </w:rPr>
        <w:t xml:space="preserve">вул.Передміська,30, </w:t>
      </w:r>
      <w:proofErr w:type="spellStart"/>
      <w:r w:rsidR="00CA1785">
        <w:rPr>
          <w:rFonts w:ascii="Century" w:hAnsi="Century"/>
          <w:bCs/>
          <w:sz w:val="24"/>
          <w:szCs w:val="24"/>
        </w:rPr>
        <w:t>с.Дубаневичі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CA1785">
        <w:rPr>
          <w:rFonts w:ascii="Century" w:hAnsi="Century"/>
          <w:bCs/>
          <w:sz w:val="24"/>
          <w:szCs w:val="24"/>
        </w:rPr>
        <w:t>Гусак Даниїлі Тадеївні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68BB" w:rsidRDefault="00BC68BB" w:rsidP="00381483">
      <w:pPr>
        <w:spacing w:after="0" w:line="240" w:lineRule="auto"/>
      </w:pPr>
      <w:r>
        <w:separator/>
      </w:r>
    </w:p>
  </w:endnote>
  <w:endnote w:type="continuationSeparator" w:id="0">
    <w:p w:rsidR="00BC68BB" w:rsidRDefault="00BC68BB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68BB" w:rsidRDefault="00BC68BB" w:rsidP="00381483">
      <w:pPr>
        <w:spacing w:after="0" w:line="240" w:lineRule="auto"/>
      </w:pPr>
      <w:r>
        <w:separator/>
      </w:r>
    </w:p>
  </w:footnote>
  <w:footnote w:type="continuationSeparator" w:id="0">
    <w:p w:rsidR="00BC68BB" w:rsidRDefault="00BC68BB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055D4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BC68BB"/>
    <w:rsid w:val="00C02604"/>
    <w:rsid w:val="00CA1785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CEE41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1542</Words>
  <Characters>880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2026-04-09T06:33:00Z</dcterms:created>
  <dcterms:modified xsi:type="dcterms:W3CDTF">2026-04-10T07:06:00Z</dcterms:modified>
</cp:coreProperties>
</file>